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BA0" w:rsidRDefault="00440BA0" w:rsidP="00440BA0">
      <w:pPr>
        <w:rPr>
          <w:rFonts w:ascii="Verdana" w:hAnsi="Verdana"/>
          <w:i/>
          <w:color w:val="000000"/>
          <w:sz w:val="19"/>
          <w:szCs w:val="19"/>
          <w:shd w:val="clear" w:color="auto" w:fill="FFFFFF"/>
        </w:rPr>
      </w:pPr>
      <w:r>
        <w:rPr>
          <w:rFonts w:ascii="Verdana" w:hAnsi="Verdana"/>
          <w:i/>
          <w:color w:val="000000"/>
          <w:sz w:val="19"/>
          <w:szCs w:val="19"/>
          <w:shd w:val="clear" w:color="auto" w:fill="FFFFFF"/>
        </w:rPr>
        <w:t>The following Parliamentary Questions were submitted and answered in written form by the Department for Digital, Culture, Media and Sport (DCMS) between 27 June</w:t>
      </w:r>
      <w:bookmarkStart w:id="0" w:name="_GoBack"/>
      <w:bookmarkEnd w:id="0"/>
      <w:r>
        <w:rPr>
          <w:rFonts w:ascii="Verdana" w:hAnsi="Verdana"/>
          <w:i/>
          <w:color w:val="000000"/>
          <w:sz w:val="19"/>
          <w:szCs w:val="19"/>
          <w:shd w:val="clear" w:color="auto" w:fill="FFFFFF"/>
        </w:rPr>
        <w:t xml:space="preserve"> and 5 July 2017.</w:t>
      </w:r>
    </w:p>
    <w:p w:rsidR="00440BA0" w:rsidRPr="00440BA0" w:rsidRDefault="00440BA0" w:rsidP="00440BA0">
      <w:pPr>
        <w:rPr>
          <w:rFonts w:ascii="Verdana" w:hAnsi="Verdana"/>
          <w:i/>
          <w:color w:val="000000"/>
          <w:sz w:val="19"/>
          <w:szCs w:val="19"/>
          <w:shd w:val="clear" w:color="auto" w:fill="FFFFFF"/>
        </w:rPr>
      </w:pPr>
    </w:p>
    <w:p w:rsidR="00440BA0" w:rsidRDefault="00440BA0" w:rsidP="00440BA0">
      <w:pPr>
        <w:rPr>
          <w:rFonts w:ascii="Verdana" w:hAnsi="Verdana"/>
          <w:color w:val="000000"/>
          <w:sz w:val="19"/>
          <w:szCs w:val="19"/>
          <w:shd w:val="clear" w:color="auto" w:fill="FFFFFF"/>
        </w:rPr>
      </w:pPr>
      <w:r w:rsidRPr="00440BA0">
        <w:rPr>
          <w:rFonts w:ascii="Verdana" w:hAnsi="Verdana"/>
          <w:color w:val="000000"/>
          <w:sz w:val="24"/>
          <w:szCs w:val="24"/>
          <w:shd w:val="clear" w:color="auto" w:fill="FFFFFF"/>
        </w:rPr>
        <w:t>Cultural Heritage: Repairs and Maintenance</w:t>
      </w:r>
      <w:r w:rsidRPr="00440BA0">
        <w:rPr>
          <w:rFonts w:ascii="Verdana" w:hAnsi="Verdana"/>
          <w:color w:val="000000"/>
          <w:sz w:val="24"/>
          <w:szCs w:val="24"/>
          <w:shd w:val="clear" w:color="auto" w:fill="FFFFFF"/>
        </w:rPr>
        <w:tab/>
      </w:r>
      <w:r w:rsidRPr="00440BA0">
        <w:rPr>
          <w:rFonts w:ascii="Verdana" w:hAnsi="Verdana"/>
          <w:color w:val="000000"/>
          <w:sz w:val="24"/>
          <w:szCs w:val="24"/>
          <w:shd w:val="clear" w:color="auto" w:fill="FFFFFF"/>
        </w:rPr>
        <w:tab/>
      </w:r>
      <w:r>
        <w:rPr>
          <w:rFonts w:ascii="Verdana" w:hAnsi="Verdana"/>
          <w:color w:val="000000"/>
          <w:sz w:val="24"/>
          <w:szCs w:val="24"/>
          <w:shd w:val="clear" w:color="auto" w:fill="FFFFFF"/>
        </w:rPr>
        <w:t xml:space="preserve">    </w:t>
      </w:r>
      <w:r>
        <w:rPr>
          <w:rFonts w:ascii="Verdana" w:hAnsi="Verdana"/>
          <w:color w:val="000000"/>
          <w:sz w:val="19"/>
          <w:szCs w:val="19"/>
          <w:shd w:val="clear" w:color="auto" w:fill="FFFFFF"/>
        </w:rPr>
        <w:t xml:space="preserve">Written question </w:t>
      </w:r>
      <w:hyperlink r:id="rId4" w:history="1">
        <w:r w:rsidRPr="009E2AAB">
          <w:rPr>
            <w:rStyle w:val="Hyperlink"/>
            <w:rFonts w:ascii="Verdana" w:hAnsi="Verdana"/>
            <w:sz w:val="19"/>
            <w:szCs w:val="19"/>
            <w:shd w:val="clear" w:color="auto" w:fill="FFFFFF"/>
          </w:rPr>
          <w:t>1288</w:t>
        </w:r>
      </w:hyperlink>
    </w:p>
    <w:p w:rsidR="00440BA0" w:rsidRPr="00440BA0" w:rsidRDefault="00440BA0" w:rsidP="00440BA0">
      <w:pPr>
        <w:rPr>
          <w:rFonts w:ascii="Verdana" w:hAnsi="Verdana"/>
          <w:color w:val="000000"/>
          <w:sz w:val="19"/>
          <w:szCs w:val="19"/>
          <w:shd w:val="clear" w:color="auto" w:fill="FFFFFF"/>
        </w:rPr>
      </w:pPr>
      <w:r w:rsidRPr="00440BA0">
        <w:rPr>
          <w:rFonts w:ascii="Verdana" w:hAnsi="Verdana"/>
          <w:color w:val="000000"/>
          <w:sz w:val="19"/>
          <w:szCs w:val="19"/>
          <w:shd w:val="clear" w:color="auto" w:fill="FFFFFF"/>
        </w:rPr>
        <w:t>Q: To ask the Secretary of State for Culture, Media and Sport, what recent discussions she has had with representatives from the heritage sector on continuing access to imported specialist materials for restoration work after the UK leaves the EU.</w:t>
      </w:r>
    </w:p>
    <w:p w:rsidR="00440BA0" w:rsidRDefault="00440BA0" w:rsidP="00440BA0">
      <w:pPr>
        <w:jc w:val="right"/>
      </w:pPr>
      <w:r>
        <w:t>Asked by Kevin Brennan, 27/06/2017</w:t>
      </w:r>
    </w:p>
    <w:p w:rsidR="00440BA0" w:rsidRPr="00440BA0" w:rsidRDefault="00440BA0" w:rsidP="00440BA0">
      <w:pPr>
        <w:rPr>
          <w:rFonts w:ascii="Verdana" w:hAnsi="Verdana"/>
          <w:color w:val="000000"/>
          <w:sz w:val="19"/>
          <w:szCs w:val="19"/>
          <w:shd w:val="clear" w:color="auto" w:fill="FFFFFF"/>
        </w:rPr>
      </w:pPr>
      <w:r w:rsidRPr="00440BA0">
        <w:rPr>
          <w:rFonts w:ascii="Verdana" w:hAnsi="Verdana"/>
          <w:color w:val="000000"/>
          <w:sz w:val="19"/>
          <w:szCs w:val="19"/>
          <w:shd w:val="clear" w:color="auto" w:fill="FFFFFF"/>
        </w:rPr>
        <w:t xml:space="preserve">A: Government fully recognises the value of our heritage, which makes an important contribution to our economy and </w:t>
      </w:r>
      <w:proofErr w:type="spellStart"/>
      <w:r w:rsidRPr="00440BA0">
        <w:rPr>
          <w:rFonts w:ascii="Verdana" w:hAnsi="Verdana"/>
          <w:color w:val="000000"/>
          <w:sz w:val="19"/>
          <w:szCs w:val="19"/>
          <w:shd w:val="clear" w:color="auto" w:fill="FFFFFF"/>
        </w:rPr>
        <w:t>well being</w:t>
      </w:r>
      <w:proofErr w:type="spellEnd"/>
      <w:r w:rsidRPr="00440BA0">
        <w:rPr>
          <w:rFonts w:ascii="Verdana" w:hAnsi="Verdana"/>
          <w:color w:val="000000"/>
          <w:sz w:val="19"/>
          <w:szCs w:val="19"/>
          <w:shd w:val="clear" w:color="auto" w:fill="FFFFFF"/>
        </w:rPr>
        <w:t>. The Secretary of State and the Minister for Heritage have held round tables with sector representatives to assess the impact of leaving the EU on the heritage sector. The Department remains committed to working with the UK heritage sector to ensure that its needs and views are understood.</w:t>
      </w:r>
    </w:p>
    <w:p w:rsidR="00440BA0" w:rsidRDefault="00440BA0" w:rsidP="00440BA0">
      <w:pPr>
        <w:jc w:val="right"/>
      </w:pPr>
      <w:r>
        <w:t>Answered by John Glen, 03/07/2017</w:t>
      </w:r>
    </w:p>
    <w:p w:rsidR="00440BA0" w:rsidRDefault="00440BA0" w:rsidP="00440BA0">
      <w:pPr>
        <w:rPr>
          <w:rFonts w:ascii="Verdana" w:hAnsi="Verdana"/>
          <w:color w:val="000000"/>
          <w:sz w:val="19"/>
          <w:szCs w:val="19"/>
          <w:shd w:val="clear" w:color="auto" w:fill="FFFFFF"/>
        </w:rPr>
      </w:pPr>
    </w:p>
    <w:p w:rsidR="00440BA0" w:rsidRPr="00440BA0" w:rsidRDefault="00440BA0" w:rsidP="00440BA0">
      <w:pPr>
        <w:rPr>
          <w:rFonts w:ascii="Verdana" w:hAnsi="Verdana"/>
          <w:color w:val="000000"/>
          <w:sz w:val="19"/>
          <w:szCs w:val="19"/>
          <w:shd w:val="clear" w:color="auto" w:fill="FFFFFF"/>
        </w:rPr>
      </w:pPr>
      <w:r w:rsidRPr="00440BA0">
        <w:rPr>
          <w:rFonts w:ascii="Verdana" w:hAnsi="Verdana"/>
          <w:color w:val="000000"/>
          <w:sz w:val="24"/>
          <w:szCs w:val="24"/>
          <w:shd w:val="clear" w:color="auto" w:fill="FFFFFF"/>
        </w:rPr>
        <w:t xml:space="preserve">Cultural </w:t>
      </w:r>
      <w:r w:rsidRPr="00440BA0">
        <w:rPr>
          <w:rFonts w:ascii="Verdana" w:hAnsi="Verdana"/>
          <w:color w:val="000000"/>
          <w:sz w:val="24"/>
          <w:szCs w:val="24"/>
          <w:shd w:val="clear" w:color="auto" w:fill="FFFFFF"/>
        </w:rPr>
        <w:t>Heritage: Visas</w:t>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t xml:space="preserve">      </w:t>
      </w:r>
      <w:r w:rsidRPr="00440BA0">
        <w:rPr>
          <w:rFonts w:ascii="Verdana" w:hAnsi="Verdana"/>
          <w:color w:val="000000"/>
          <w:sz w:val="19"/>
          <w:szCs w:val="19"/>
          <w:shd w:val="clear" w:color="auto" w:fill="FFFFFF"/>
        </w:rPr>
        <w:t xml:space="preserve">Written question </w:t>
      </w:r>
      <w:hyperlink r:id="rId5" w:history="1">
        <w:r w:rsidRPr="00440BA0">
          <w:rPr>
            <w:rStyle w:val="Hyperlink"/>
            <w:rFonts w:ascii="Verdana" w:hAnsi="Verdana"/>
            <w:sz w:val="19"/>
            <w:szCs w:val="19"/>
            <w:shd w:val="clear" w:color="auto" w:fill="FFFFFF"/>
          </w:rPr>
          <w:t>2025</w:t>
        </w:r>
      </w:hyperlink>
    </w:p>
    <w:p w:rsidR="00440BA0" w:rsidRPr="00440BA0" w:rsidRDefault="00440BA0" w:rsidP="00440BA0">
      <w:pPr>
        <w:rPr>
          <w:rFonts w:ascii="Verdana" w:hAnsi="Verdana"/>
          <w:color w:val="000000"/>
          <w:sz w:val="19"/>
          <w:szCs w:val="19"/>
          <w:shd w:val="clear" w:color="auto" w:fill="FFFFFF"/>
        </w:rPr>
      </w:pPr>
      <w:r w:rsidRPr="00440BA0">
        <w:rPr>
          <w:rFonts w:ascii="Verdana" w:hAnsi="Verdana"/>
          <w:color w:val="000000"/>
          <w:sz w:val="19"/>
          <w:szCs w:val="19"/>
          <w:shd w:val="clear" w:color="auto" w:fill="FFFFFF"/>
        </w:rPr>
        <w:t>Q: To ask the Secretary of State for Culture, Media and Sport, what recent discussions she has had with ministerial colleagues on a reciprocal exemption for accredited heritage and museum professions, craftspeople and academics in the new visa regime after the UK leaves the EU.</w:t>
      </w:r>
    </w:p>
    <w:p w:rsidR="00440BA0" w:rsidRDefault="00440BA0" w:rsidP="00440BA0">
      <w:pPr>
        <w:jc w:val="right"/>
      </w:pPr>
      <w:r>
        <w:t>Asked by Kevin Brennan, 29/06/2017</w:t>
      </w:r>
    </w:p>
    <w:p w:rsidR="00440BA0" w:rsidRPr="00440BA0" w:rsidRDefault="00440BA0" w:rsidP="00440BA0">
      <w:pPr>
        <w:rPr>
          <w:rFonts w:ascii="Verdana" w:hAnsi="Verdana"/>
          <w:color w:val="000000"/>
          <w:sz w:val="19"/>
          <w:szCs w:val="19"/>
          <w:shd w:val="clear" w:color="auto" w:fill="FFFFFF"/>
        </w:rPr>
      </w:pPr>
      <w:r w:rsidRPr="00440BA0">
        <w:rPr>
          <w:rFonts w:ascii="Verdana" w:hAnsi="Verdana"/>
          <w:color w:val="000000"/>
          <w:sz w:val="19"/>
          <w:szCs w:val="19"/>
          <w:shd w:val="clear" w:color="auto" w:fill="FFFFFF"/>
        </w:rPr>
        <w:t>A: Museums and heritage organisations greatly value the expertise and contributions of a range of professionals from the EU: from conservators to scientists, to curators. DCMS is consulting with stakeholders across the heritage and cultural sectors to fully understand their need to access expertise after we exit from the EU.</w:t>
      </w:r>
    </w:p>
    <w:p w:rsidR="00440BA0" w:rsidRDefault="00440BA0" w:rsidP="00440BA0">
      <w:pPr>
        <w:jc w:val="right"/>
      </w:pPr>
      <w:r>
        <w:t>Answered by John Glen, 04/07/2017</w:t>
      </w:r>
    </w:p>
    <w:p w:rsidR="00440BA0" w:rsidRDefault="00440BA0" w:rsidP="00440BA0">
      <w:pPr>
        <w:jc w:val="right"/>
      </w:pPr>
    </w:p>
    <w:p w:rsidR="00440BA0" w:rsidRDefault="00440BA0" w:rsidP="00440BA0">
      <w:pPr>
        <w:rPr>
          <w:rFonts w:ascii="Verdana" w:hAnsi="Verdana"/>
          <w:color w:val="000000"/>
          <w:sz w:val="19"/>
          <w:szCs w:val="19"/>
          <w:shd w:val="clear" w:color="auto" w:fill="FFFFFF"/>
        </w:rPr>
      </w:pPr>
      <w:r w:rsidRPr="00440BA0">
        <w:rPr>
          <w:rFonts w:ascii="Verdana" w:hAnsi="Verdana"/>
          <w:color w:val="000000"/>
          <w:sz w:val="24"/>
          <w:szCs w:val="24"/>
          <w:shd w:val="clear" w:color="auto" w:fill="FFFFFF"/>
        </w:rPr>
        <w:t>Cultural Heritage: Conservation</w:t>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ab/>
      </w:r>
      <w:r>
        <w:rPr>
          <w:rFonts w:ascii="Verdana" w:hAnsi="Verdana"/>
          <w:color w:val="000000"/>
          <w:sz w:val="19"/>
          <w:szCs w:val="19"/>
          <w:shd w:val="clear" w:color="auto" w:fill="FFFFFF"/>
        </w:rPr>
        <w:t xml:space="preserve">      </w:t>
      </w:r>
      <w:r>
        <w:rPr>
          <w:rFonts w:ascii="Verdana" w:hAnsi="Verdana"/>
          <w:color w:val="000000"/>
          <w:sz w:val="19"/>
          <w:szCs w:val="19"/>
          <w:shd w:val="clear" w:color="auto" w:fill="FFFFFF"/>
        </w:rPr>
        <w:t xml:space="preserve">Written question </w:t>
      </w:r>
      <w:hyperlink r:id="rId6" w:history="1">
        <w:r w:rsidRPr="009E2AAB">
          <w:rPr>
            <w:rStyle w:val="Hyperlink"/>
            <w:rFonts w:ascii="Verdana" w:hAnsi="Verdana"/>
            <w:sz w:val="19"/>
            <w:szCs w:val="19"/>
            <w:shd w:val="clear" w:color="auto" w:fill="FFFFFF"/>
          </w:rPr>
          <w:t>2026</w:t>
        </w:r>
      </w:hyperlink>
    </w:p>
    <w:p w:rsidR="00440BA0" w:rsidRDefault="00440BA0" w:rsidP="00440BA0">
      <w:pPr>
        <w:rPr>
          <w:rFonts w:ascii="Verdana" w:hAnsi="Verdana"/>
          <w:color w:val="000000"/>
          <w:sz w:val="19"/>
          <w:szCs w:val="19"/>
          <w:shd w:val="clear" w:color="auto" w:fill="FFFFFF"/>
        </w:rPr>
      </w:pPr>
      <w:r>
        <w:rPr>
          <w:rFonts w:ascii="Verdana" w:hAnsi="Verdana"/>
          <w:color w:val="000000"/>
          <w:sz w:val="19"/>
          <w:szCs w:val="19"/>
          <w:shd w:val="clear" w:color="auto" w:fill="FFFFFF"/>
        </w:rPr>
        <w:t>Q: To ask the Secretary of State for Culture, Media and Sport, what recent discussions she has had with heritage sector representatives on establishing a budget for collaborative research projects on conservation issues between the UK and other countries.</w:t>
      </w:r>
    </w:p>
    <w:p w:rsidR="00440BA0" w:rsidRDefault="00440BA0" w:rsidP="00440BA0">
      <w:pPr>
        <w:jc w:val="right"/>
        <w:rPr>
          <w:rFonts w:ascii="Verdana" w:hAnsi="Verdana"/>
          <w:color w:val="000000"/>
          <w:sz w:val="19"/>
          <w:szCs w:val="19"/>
          <w:shd w:val="clear" w:color="auto" w:fill="FFFFFF"/>
        </w:rPr>
      </w:pPr>
      <w:r>
        <w:rPr>
          <w:rFonts w:ascii="Verdana" w:hAnsi="Verdana"/>
          <w:color w:val="000000"/>
          <w:sz w:val="19"/>
          <w:szCs w:val="19"/>
          <w:shd w:val="clear" w:color="auto" w:fill="FFFFFF"/>
        </w:rPr>
        <w:t>Asked by Kevin Brennan, 29/06/2017</w:t>
      </w:r>
    </w:p>
    <w:p w:rsidR="00440BA0" w:rsidRDefault="00440BA0" w:rsidP="00440BA0">
      <w:pPr>
        <w:rPr>
          <w:rFonts w:ascii="Verdana" w:hAnsi="Verdana"/>
          <w:color w:val="000000"/>
          <w:sz w:val="19"/>
          <w:szCs w:val="19"/>
          <w:shd w:val="clear" w:color="auto" w:fill="FFFFFF"/>
        </w:rPr>
      </w:pPr>
      <w:r>
        <w:rPr>
          <w:rFonts w:ascii="Verdana" w:hAnsi="Verdana"/>
          <w:color w:val="000000"/>
          <w:sz w:val="19"/>
          <w:szCs w:val="19"/>
          <w:shd w:val="clear" w:color="auto" w:fill="FFFFFF"/>
        </w:rPr>
        <w:t>A: The government recognises the important contributions our world class academic institutions and researchers make to heritage research. The Secretary of State and the former Minister for Heritage have held round tables with sector representatives to assess the impact of leaving the EU on the heritage sector. The Department remains committed to working with the UK heritage sector to ensure that its needs and views are understood.</w:t>
      </w:r>
    </w:p>
    <w:p w:rsidR="00440BA0" w:rsidRDefault="00440BA0" w:rsidP="00440BA0">
      <w:pPr>
        <w:jc w:val="right"/>
        <w:rPr>
          <w:rFonts w:ascii="Verdana" w:hAnsi="Verdana"/>
          <w:color w:val="000000"/>
          <w:sz w:val="19"/>
          <w:szCs w:val="19"/>
          <w:shd w:val="clear" w:color="auto" w:fill="FFFFFF"/>
        </w:rPr>
      </w:pPr>
      <w:r>
        <w:rPr>
          <w:rFonts w:ascii="Verdana" w:hAnsi="Verdana"/>
          <w:color w:val="000000"/>
          <w:sz w:val="19"/>
          <w:szCs w:val="19"/>
          <w:shd w:val="clear" w:color="auto" w:fill="FFFFFF"/>
        </w:rPr>
        <w:t>Answered by John Glen, 04/07/2017</w:t>
      </w:r>
    </w:p>
    <w:p w:rsidR="00440BA0" w:rsidRDefault="00440BA0" w:rsidP="00440BA0">
      <w:pPr>
        <w:jc w:val="right"/>
        <w:rPr>
          <w:rFonts w:ascii="Verdana" w:hAnsi="Verdana"/>
          <w:color w:val="000000"/>
          <w:sz w:val="19"/>
          <w:szCs w:val="19"/>
          <w:shd w:val="clear" w:color="auto" w:fill="FFFFFF"/>
        </w:rPr>
      </w:pPr>
    </w:p>
    <w:p w:rsidR="00440BA0" w:rsidRPr="00440BA0" w:rsidRDefault="00440BA0" w:rsidP="00440BA0">
      <w:pPr>
        <w:jc w:val="right"/>
        <w:rPr>
          <w:rFonts w:ascii="Verdana" w:hAnsi="Verdana"/>
          <w:color w:val="000000"/>
          <w:sz w:val="19"/>
          <w:szCs w:val="19"/>
          <w:shd w:val="clear" w:color="auto" w:fill="FFFFFF"/>
        </w:rPr>
      </w:pPr>
    </w:p>
    <w:p w:rsidR="005E6C94" w:rsidRPr="00440BA0" w:rsidRDefault="009E2AAB" w:rsidP="009E2AAB">
      <w:pPr>
        <w:rPr>
          <w:rFonts w:ascii="Verdana" w:hAnsi="Verdana"/>
          <w:color w:val="000000"/>
          <w:sz w:val="19"/>
          <w:szCs w:val="19"/>
          <w:shd w:val="clear" w:color="auto" w:fill="FFFFFF"/>
        </w:rPr>
      </w:pPr>
      <w:r w:rsidRPr="00440BA0">
        <w:rPr>
          <w:rFonts w:ascii="Verdana" w:hAnsi="Verdana"/>
          <w:color w:val="000000"/>
          <w:sz w:val="24"/>
          <w:szCs w:val="24"/>
          <w:shd w:val="clear" w:color="auto" w:fill="FFFFFF"/>
        </w:rPr>
        <w:lastRenderedPageBreak/>
        <w:t xml:space="preserve">Horizon 2020 and Erasmus Plus Programme </w:t>
      </w:r>
      <w:r w:rsidRPr="00440BA0">
        <w:rPr>
          <w:rFonts w:ascii="Verdana" w:hAnsi="Verdana"/>
          <w:color w:val="000000"/>
          <w:sz w:val="24"/>
          <w:szCs w:val="24"/>
          <w:shd w:val="clear" w:color="auto" w:fill="FFFFFF"/>
        </w:rPr>
        <w:tab/>
      </w:r>
      <w:r w:rsidR="00440BA0">
        <w:rPr>
          <w:rFonts w:ascii="Verdana" w:hAnsi="Verdana"/>
          <w:color w:val="000000"/>
          <w:sz w:val="19"/>
          <w:szCs w:val="19"/>
          <w:shd w:val="clear" w:color="auto" w:fill="FFFFFF"/>
        </w:rPr>
        <w:tab/>
        <w:t xml:space="preserve">      </w:t>
      </w:r>
      <w:r w:rsidRPr="00440BA0">
        <w:rPr>
          <w:rFonts w:ascii="Verdana" w:hAnsi="Verdana"/>
          <w:color w:val="000000"/>
          <w:sz w:val="19"/>
          <w:szCs w:val="19"/>
          <w:shd w:val="clear" w:color="auto" w:fill="FFFFFF"/>
        </w:rPr>
        <w:t xml:space="preserve">Written question </w:t>
      </w:r>
      <w:hyperlink r:id="rId7" w:history="1">
        <w:r w:rsidRPr="00440BA0">
          <w:rPr>
            <w:rStyle w:val="Hyperlink"/>
            <w:rFonts w:ascii="Verdana" w:hAnsi="Verdana"/>
            <w:sz w:val="19"/>
            <w:szCs w:val="19"/>
            <w:shd w:val="clear" w:color="auto" w:fill="FFFFFF"/>
          </w:rPr>
          <w:t>2265</w:t>
        </w:r>
      </w:hyperlink>
    </w:p>
    <w:p w:rsidR="009E2AAB" w:rsidRPr="00440BA0" w:rsidRDefault="009E2AAB">
      <w:pPr>
        <w:rPr>
          <w:rFonts w:ascii="Verdana" w:hAnsi="Verdana"/>
          <w:color w:val="000000"/>
          <w:sz w:val="19"/>
          <w:szCs w:val="19"/>
          <w:shd w:val="clear" w:color="auto" w:fill="FFFFFF"/>
        </w:rPr>
      </w:pPr>
      <w:r w:rsidRPr="00440BA0">
        <w:rPr>
          <w:rFonts w:ascii="Verdana" w:hAnsi="Verdana"/>
          <w:color w:val="000000"/>
          <w:sz w:val="19"/>
          <w:szCs w:val="19"/>
          <w:shd w:val="clear" w:color="auto" w:fill="FFFFFF"/>
        </w:rPr>
        <w:t>Q: To ask the Secretary of State for Digital, Culture, Media and Sport, what recent discussions she has had with the Secretary of State for Education on continuing UK participation in the Horizon 2020 Erasmus Plus schemes after the UK has left the EU.</w:t>
      </w:r>
    </w:p>
    <w:p w:rsidR="009E2AAB" w:rsidRDefault="009E2AAB" w:rsidP="009E2AAB">
      <w:pPr>
        <w:jc w:val="right"/>
      </w:pPr>
      <w:r>
        <w:t>A</w:t>
      </w:r>
      <w:r>
        <w:t>sked by Kevin Brennan, 30/0</w:t>
      </w:r>
      <w:r>
        <w:t>6</w:t>
      </w:r>
      <w:r>
        <w:t>/2017</w:t>
      </w:r>
    </w:p>
    <w:p w:rsidR="009E2AAB" w:rsidRDefault="009E2AAB" w:rsidP="009E2AAB">
      <w:pPr>
        <w:rPr>
          <w:rFonts w:ascii="Verdana" w:hAnsi="Verdana"/>
          <w:color w:val="000000"/>
          <w:sz w:val="19"/>
          <w:szCs w:val="19"/>
          <w:shd w:val="clear" w:color="auto" w:fill="FFFFFF"/>
        </w:rPr>
      </w:pPr>
      <w:r>
        <w:t xml:space="preserve">A: </w:t>
      </w:r>
      <w:r>
        <w:rPr>
          <w:rFonts w:ascii="Verdana" w:hAnsi="Verdana"/>
          <w:color w:val="000000"/>
          <w:sz w:val="19"/>
          <w:szCs w:val="19"/>
          <w:shd w:val="clear" w:color="auto" w:fill="FFFFFF"/>
        </w:rPr>
        <w:t>Government departments are consulting with many stakeholders, as part of reviewing all EU funding schemes, to ensure that any ongoing funding commitments best serve the UK’s national interest.</w:t>
      </w:r>
    </w:p>
    <w:p w:rsidR="009E2AAB" w:rsidRDefault="009E2AAB" w:rsidP="009E2AAB">
      <w:pPr>
        <w:jc w:val="right"/>
        <w:rPr>
          <w:rFonts w:ascii="Verdana" w:hAnsi="Verdana"/>
          <w:color w:val="000000"/>
          <w:sz w:val="19"/>
          <w:szCs w:val="19"/>
          <w:shd w:val="clear" w:color="auto" w:fill="FFFFFF"/>
        </w:rPr>
      </w:pPr>
      <w:r>
        <w:rPr>
          <w:rFonts w:ascii="Verdana" w:hAnsi="Verdana"/>
          <w:color w:val="000000"/>
          <w:sz w:val="19"/>
          <w:szCs w:val="19"/>
          <w:shd w:val="clear" w:color="auto" w:fill="FFFFFF"/>
        </w:rPr>
        <w:t>Answered by Matt Hancock, 05/07/2017</w:t>
      </w:r>
    </w:p>
    <w:sectPr w:rsidR="009E2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AB"/>
    <w:rsid w:val="00305008"/>
    <w:rsid w:val="00440BA0"/>
    <w:rsid w:val="005E6C94"/>
    <w:rsid w:val="009E2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A749"/>
  <w15:chartTrackingRefBased/>
  <w15:docId w15:val="{6E84F2CF-0BCB-4A41-8B39-0BDA70FF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AAB"/>
    <w:rPr>
      <w:color w:val="0563C1" w:themeColor="hyperlink"/>
      <w:u w:val="single"/>
    </w:rPr>
  </w:style>
  <w:style w:type="character" w:styleId="UnresolvedMention">
    <w:name w:val="Unresolved Mention"/>
    <w:basedOn w:val="DefaultParagraphFont"/>
    <w:uiPriority w:val="99"/>
    <w:semiHidden/>
    <w:unhideWhenUsed/>
    <w:rsid w:val="009E2A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82227">
      <w:bodyDiv w:val="1"/>
      <w:marLeft w:val="0"/>
      <w:marRight w:val="0"/>
      <w:marTop w:val="0"/>
      <w:marBottom w:val="0"/>
      <w:divBdr>
        <w:top w:val="none" w:sz="0" w:space="0" w:color="auto"/>
        <w:left w:val="none" w:sz="0" w:space="0" w:color="auto"/>
        <w:bottom w:val="none" w:sz="0" w:space="0" w:color="auto"/>
        <w:right w:val="none" w:sz="0" w:space="0" w:color="auto"/>
      </w:divBdr>
      <w:divsChild>
        <w:div w:id="1098210494">
          <w:marLeft w:val="0"/>
          <w:marRight w:val="0"/>
          <w:marTop w:val="0"/>
          <w:marBottom w:val="0"/>
          <w:divBdr>
            <w:top w:val="none" w:sz="0" w:space="0" w:color="auto"/>
            <w:left w:val="none" w:sz="0" w:space="0" w:color="auto"/>
            <w:bottom w:val="none" w:sz="0" w:space="0" w:color="auto"/>
            <w:right w:val="none" w:sz="0" w:space="0" w:color="auto"/>
          </w:divBdr>
          <w:divsChild>
            <w:div w:id="600836769">
              <w:marLeft w:val="0"/>
              <w:marRight w:val="0"/>
              <w:marTop w:val="0"/>
              <w:marBottom w:val="0"/>
              <w:divBdr>
                <w:top w:val="none" w:sz="0" w:space="0" w:color="auto"/>
                <w:left w:val="none" w:sz="0" w:space="0" w:color="auto"/>
                <w:bottom w:val="none" w:sz="0" w:space="0" w:color="auto"/>
                <w:right w:val="none" w:sz="0" w:space="0" w:color="auto"/>
              </w:divBdr>
              <w:divsChild>
                <w:div w:id="16078105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liament.uk/business/publications/written-questions-answers-statements/written-question/Commons/2017-06-30/22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iament.uk/business/publications/written-questions-answers-statements/written-question/Commons/2017-06-29/2026/" TargetMode="External"/><Relationship Id="rId5" Type="http://schemas.openxmlformats.org/officeDocument/2006/relationships/hyperlink" Target="http://www.parliament.uk/business/publications/written-questions-answers-statements/written-question/Commons/2017-06-29/2025/" TargetMode="External"/><Relationship Id="rId4" Type="http://schemas.openxmlformats.org/officeDocument/2006/relationships/hyperlink" Target="http://www.parliament.uk/business/publications/written-questions-answers-statements/written-question/Commons/2017-06-27/128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Randisi</dc:creator>
  <cp:keywords/>
  <dc:description/>
  <cp:lastModifiedBy>Lisa Randisi</cp:lastModifiedBy>
  <cp:revision>1</cp:revision>
  <dcterms:created xsi:type="dcterms:W3CDTF">2017-07-19T09:38:00Z</dcterms:created>
  <dcterms:modified xsi:type="dcterms:W3CDTF">2017-07-19T09:59:00Z</dcterms:modified>
</cp:coreProperties>
</file>